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39C5C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 " w:hAnsi=" " w:eastAsia=" " w:cs=" "/>
          <w:b/>
          <w:bCs/>
          <w:i w:val="0"/>
          <w:iCs w:val="0"/>
          <w:caps w:val="0"/>
          <w:color w:val="0000FF"/>
          <w:spacing w:val="0"/>
          <w:sz w:val="52"/>
          <w:szCs w:val="52"/>
          <w:u w:val="none"/>
          <w:bdr w:val="none" w:color="auto" w:sz="0" w:space="0"/>
          <w:shd w:val="clear" w:fill="FFFFFF"/>
        </w:rPr>
      </w:pPr>
      <w:r>
        <w:rPr>
          <w:rFonts w:ascii=" " w:hAnsi=" " w:eastAsia=" " w:cs=" "/>
          <w:b/>
          <w:bCs/>
          <w:i w:val="0"/>
          <w:iCs w:val="0"/>
          <w:caps w:val="0"/>
          <w:color w:val="0000FF"/>
          <w:spacing w:val="0"/>
          <w:sz w:val="52"/>
          <w:szCs w:val="52"/>
          <w:u w:val="none"/>
          <w:bdr w:val="none" w:color="auto" w:sz="0" w:space="0"/>
          <w:shd w:val="clear" w:fill="FFFFFF"/>
        </w:rPr>
        <w:fldChar w:fldCharType="begin"/>
      </w:r>
      <w:r>
        <w:rPr>
          <w:rFonts w:ascii=" " w:hAnsi=" " w:eastAsia=" " w:cs=" "/>
          <w:b/>
          <w:bCs/>
          <w:i w:val="0"/>
          <w:iCs w:val="0"/>
          <w:caps w:val="0"/>
          <w:color w:val="0000FF"/>
          <w:spacing w:val="0"/>
          <w:sz w:val="52"/>
          <w:szCs w:val="52"/>
          <w:u w:val="none"/>
          <w:bdr w:val="none" w:color="auto" w:sz="0" w:space="0"/>
          <w:shd w:val="clear" w:fill="FFFFFF"/>
        </w:rPr>
        <w:instrText xml:space="preserve"> HYPERLINK "http://hnyrkj.net.cn/NewsDetail.aspx?ID=302" </w:instrText>
      </w:r>
      <w:r>
        <w:rPr>
          <w:rFonts w:ascii=" " w:hAnsi=" " w:eastAsia=" " w:cs=" "/>
          <w:b/>
          <w:bCs/>
          <w:i w:val="0"/>
          <w:iCs w:val="0"/>
          <w:caps w:val="0"/>
          <w:color w:val="0000FF"/>
          <w:spacing w:val="0"/>
          <w:sz w:val="52"/>
          <w:szCs w:val="52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13"/>
          <w:rFonts w:hint="default" w:ascii=" " w:hAnsi=" " w:eastAsia=" " w:cs=" "/>
          <w:b/>
          <w:bCs/>
          <w:i w:val="0"/>
          <w:iCs w:val="0"/>
          <w:caps w:val="0"/>
          <w:color w:val="0000FF"/>
          <w:spacing w:val="0"/>
          <w:sz w:val="52"/>
          <w:szCs w:val="52"/>
          <w:u w:val="none"/>
          <w:bdr w:val="none" w:color="auto" w:sz="0" w:space="0"/>
          <w:shd w:val="clear" w:fill="FFFFFF"/>
        </w:rPr>
        <w:t>不锈钢球形浓缩器的核心特征在于其球形的罐体结构</w:t>
      </w:r>
      <w:r>
        <w:rPr>
          <w:rFonts w:hint="default" w:ascii=" " w:hAnsi=" " w:eastAsia=" " w:cs=" "/>
          <w:b/>
          <w:bCs/>
          <w:i w:val="0"/>
          <w:iCs w:val="0"/>
          <w:caps w:val="0"/>
          <w:color w:val="0000FF"/>
          <w:spacing w:val="0"/>
          <w:sz w:val="52"/>
          <w:szCs w:val="52"/>
          <w:u w:val="none"/>
          <w:bdr w:val="none" w:color="auto" w:sz="0" w:space="0"/>
          <w:shd w:val="clear" w:fill="FFFFFF"/>
        </w:rPr>
        <w:fldChar w:fldCharType="end"/>
      </w:r>
    </w:p>
    <w:p w14:paraId="2CBB94B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420" w:lineRule="atLeast"/>
        <w:ind w:left="0" w:right="0" w:firstLine="480" w:firstLineChars="200"/>
        <w:rPr>
          <w:rFonts w:ascii=" " w:hAnsi=" " w:eastAsia=" " w:cs=" "/>
          <w:i w:val="0"/>
          <w:iCs w:val="0"/>
          <w:caps w:val="0"/>
          <w:color w:val="555555"/>
          <w:spacing w:val="0"/>
          <w:sz w:val="21"/>
          <w:szCs w:val="21"/>
        </w:rPr>
      </w:pPr>
      <w:r>
        <w:rPr>
          <w:rFonts w:hint="default" w:ascii=" " w:hAnsi=" " w:eastAsia=" " w:cs=" 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</w:rPr>
        <w:t>在食品加工、制药、化工等众多行业中，浓缩是提升产品浓度、减少体积、降低运输成本并延长保质期的重要工艺环节。无论是从果汁中去除多余水分以制成浓缩果汁，还是从中药提取液中浓缩</w:t>
      </w:r>
      <w:bookmarkStart w:id="0" w:name="_GoBack"/>
      <w:bookmarkEnd w:id="0"/>
      <w:r>
        <w:rPr>
          <w:rFonts w:hint="default" w:ascii=" " w:hAnsi=" " w:eastAsia=" " w:cs=" 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</w:rPr>
        <w:t>有效成分，或是从化工原料中分离出高纯度物质，浓缩设备都扮演着核心角色。</w:t>
      </w:r>
      <w:r>
        <w:rPr>
          <w:rFonts w:hint="default" w:ascii=" " w:hAnsi=" " w:eastAsia=" " w:cs=" 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</w:rPr>
        <w:br w:type="textWrapping"/>
      </w:r>
      <w:r>
        <w:rPr>
          <w:rFonts w:hint="default" w:ascii=" " w:hAnsi=" " w:eastAsia=" " w:cs=" 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</w:rPr>
        <w:t> </w:t>
      </w:r>
    </w:p>
    <w:p w14:paraId="5B29C922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420" w:lineRule="atLeast"/>
        <w:ind w:left="0" w:right="0" w:firstLine="0"/>
        <w:rPr>
          <w:rFonts w:hint="default" w:ascii=" " w:hAnsi=" " w:eastAsia=" " w:cs=" "/>
          <w:i w:val="0"/>
          <w:iCs w:val="0"/>
          <w:caps w:val="0"/>
          <w:color w:val="555555"/>
          <w:spacing w:val="0"/>
          <w:sz w:val="21"/>
          <w:szCs w:val="21"/>
        </w:rPr>
      </w:pPr>
      <w:r>
        <w:rPr>
          <w:rFonts w:hint="default" w:ascii=" " w:hAnsi=" " w:eastAsia=" " w:cs=" 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</w:rPr>
        <w:t>　　不锈钢球形浓缩器的核心特征在于其球形罐体结构。与传统圆柱形或方形浓缩设备相比，球形设计在多个方面展现出优势。球形罐体具有更均匀的应力分布特性。在浓缩过程中，罐体内部会承受一定的压力和温度变化，球形结构能够将这些力均匀分散到整个罐体表面，避免局部应力集中导致的变形或损坏。这种特性使得球形浓缩器能够承受更高的操作压力和温度，从而扩大其适用范围，满足不同工艺对浓缩条件的需求。</w:t>
      </w:r>
      <w:r>
        <w:rPr>
          <w:rFonts w:hint="default" w:ascii=" " w:hAnsi=" " w:eastAsia=" " w:cs=" 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</w:rPr>
        <w:br w:type="textWrapping"/>
      </w:r>
      <w:r>
        <w:rPr>
          <w:rFonts w:hint="default" w:ascii=" " w:hAnsi=" " w:eastAsia=" " w:cs=" 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</w:rPr>
        <w:t> </w:t>
      </w:r>
    </w:p>
    <w:p w14:paraId="5CA6706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420" w:lineRule="atLeast"/>
        <w:ind w:left="0" w:right="0" w:firstLine="0"/>
        <w:rPr>
          <w:rFonts w:hint="default" w:ascii=" " w:hAnsi=" " w:eastAsia=" " w:cs=" "/>
          <w:i w:val="0"/>
          <w:iCs w:val="0"/>
          <w:caps w:val="0"/>
          <w:color w:val="555555"/>
          <w:spacing w:val="0"/>
          <w:sz w:val="21"/>
          <w:szCs w:val="21"/>
        </w:rPr>
      </w:pPr>
      <w:r>
        <w:rPr>
          <w:rFonts w:hint="default" w:ascii=" " w:hAnsi=" " w:eastAsia=" " w:cs=" 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</w:rPr>
        <w:t>　　其次，球形罐体有利于流体的均匀混合和传热。在浓缩过程中，物料需要在罐体内不断流动，以实现水分蒸发和溶质浓缩。球形结构消除了传统罐体中的死角区域，使物料能够在罐体内形成更顺畅的循环流动。这种流动模式不仅提高了传热效率，使热量能够更快速、均匀地传递到物料中，促进水分蒸发，还能确保物料中各成分的均匀浓缩，避免局部过热或浓缩不均导致的品质下降。例如，在中药浓缩过程中，球形罐体能够更好地保持药材中有效成分的稳定性，减少因局部高温而造成的成分破坏。</w:t>
      </w:r>
      <w:r>
        <w:rPr>
          <w:rFonts w:hint="default" w:ascii=" " w:hAnsi=" " w:eastAsia=" " w:cs=" 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</w:rPr>
        <w:br w:type="textWrapping"/>
      </w:r>
      <w:r>
        <w:rPr>
          <w:rFonts w:hint="default" w:ascii=" " w:hAnsi=" " w:eastAsia=" " w:cs=" 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</w:rPr>
        <w:t> </w:t>
      </w:r>
    </w:p>
    <w:p w14:paraId="2DD40D7D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420" w:lineRule="atLeast"/>
        <w:ind w:left="0" w:right="0" w:firstLine="0"/>
        <w:rPr>
          <w:rFonts w:hint="default" w:ascii=" " w:hAnsi=" " w:eastAsia=" " w:cs=" "/>
          <w:i w:val="0"/>
          <w:iCs w:val="0"/>
          <w:caps w:val="0"/>
          <w:color w:val="555555"/>
          <w:spacing w:val="0"/>
          <w:sz w:val="21"/>
          <w:szCs w:val="21"/>
        </w:rPr>
      </w:pPr>
      <w:r>
        <w:rPr>
          <w:rFonts w:hint="default" w:ascii=" " w:hAnsi=" " w:eastAsia=" " w:cs=" 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</w:rPr>
        <w:t>　　此外，球形罐体的自清洁性能也优于其他形状。在浓缩过程结束后，罐体内壁容易残留物料，需要进行清洁以防止交叉污染。球形罐体的光滑内壁减少了物料附着的机会，清洁时只需用清水或清洁剂冲洗，即可轻松去除残留物，大大缩短了清洁时间，提高了设备的使用效率。对于需要频繁更换生产批次或处理多种不同物料的企业来说，这一优势尤为重要。</w:t>
      </w:r>
      <w:r>
        <w:rPr>
          <w:rFonts w:hint="default" w:ascii=" " w:hAnsi=" " w:eastAsia=" " w:cs=" 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</w:rPr>
        <w:br w:type="textWrapping"/>
      </w:r>
      <w:r>
        <w:rPr>
          <w:rFonts w:hint="default" w:ascii=" " w:hAnsi=" " w:eastAsia=" " w:cs=" 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</w:rPr>
        <w:t> </w:t>
      </w:r>
    </w:p>
    <w:p w14:paraId="20858864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420" w:lineRule="atLeast"/>
        <w:ind w:left="0" w:right="0" w:firstLine="0"/>
        <w:rPr>
          <w:rFonts w:hint="default" w:ascii=" " w:hAnsi=" " w:eastAsia=" " w:cs=" "/>
          <w:i w:val="0"/>
          <w:iCs w:val="0"/>
          <w:caps w:val="0"/>
          <w:color w:val="555555"/>
          <w:spacing w:val="0"/>
          <w:sz w:val="21"/>
          <w:szCs w:val="21"/>
        </w:rPr>
      </w:pPr>
      <w:r>
        <w:rPr>
          <w:rFonts w:hint="default" w:ascii=" " w:hAnsi=" " w:eastAsia=" " w:cs=" 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</w:rPr>
        <w:t>　　不锈钢球形浓缩器的维护与保养相对简便，这也是其受到企业青睐的原因之一。设备的结构设计合理，各个部件易于拆卸和安装，方便进行日常检查和维修。例如，加热元件、搅拌器等关键部件可以快速拆卸，便于清洗和更换，减少了设备停机时间，提高了生产效率。</w:t>
      </w:r>
      <w:r>
        <w:rPr>
          <w:rFonts w:hint="default" w:ascii=" " w:hAnsi=" " w:eastAsia=" " w:cs=" 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</w:rPr>
        <w:br w:type="textWrapping"/>
      </w:r>
      <w:r>
        <w:rPr>
          <w:rFonts w:hint="default" w:ascii=" " w:hAnsi=" " w:eastAsia=" " w:cs=" 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</w:rPr>
        <w:t> </w:t>
      </w:r>
    </w:p>
    <w:p w14:paraId="66C5055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420" w:lineRule="atLeast"/>
        <w:ind w:left="0" w:right="0" w:firstLine="0"/>
        <w:rPr>
          <w:rFonts w:hint="default" w:ascii=" " w:hAnsi=" " w:eastAsia=" " w:cs=" "/>
          <w:i w:val="0"/>
          <w:iCs w:val="0"/>
          <w:caps w:val="0"/>
          <w:color w:val="555555"/>
          <w:spacing w:val="0"/>
          <w:sz w:val="21"/>
          <w:szCs w:val="21"/>
        </w:rPr>
      </w:pPr>
      <w:r>
        <w:rPr>
          <w:rFonts w:hint="default" w:ascii=" " w:hAnsi=" " w:eastAsia=" " w:cs=" 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</w:rPr>
        <w:t>　　在保养方面，不锈钢材质的特性使得设备无需特殊的防腐处理，只需定期进行清洁和润滑即可保持良好状态。此外，设备的控制系统通常采用智能化设计，具备故障诊断和报警功能。当设备出现异常情况时，控制系统能够及时发出警报，并显示故障代码，帮助操作人员快速定位问题，采取相应的解决措施，降低维修成本和设备损坏风险。</w:t>
      </w:r>
    </w:p>
    <w:p w14:paraId="49B234C1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420" w:lineRule="atLeast"/>
        <w:ind w:left="0" w:right="0" w:firstLine="0"/>
        <w:rPr>
          <w:rFonts w:hint="default" w:ascii=" " w:hAnsi=" " w:eastAsia=" " w:cs=" "/>
          <w:i w:val="0"/>
          <w:iCs w:val="0"/>
          <w:caps w:val="0"/>
          <w:color w:val="555555"/>
          <w:spacing w:val="0"/>
          <w:sz w:val="21"/>
          <w:szCs w:val="21"/>
        </w:rPr>
      </w:pPr>
      <w:r>
        <w:rPr>
          <w:rFonts w:hint="default" w:ascii=" " w:hAnsi=" " w:eastAsia=" " w:cs=" "/>
          <w:i w:val="0"/>
          <w:iCs w:val="0"/>
          <w:caps w:val="0"/>
          <w:color w:val="555555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4521200" cy="4667250"/>
            <wp:effectExtent l="0" t="0" r="1270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21200" cy="4667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53AEF1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 " w:hAnsi=" " w:eastAsia=" " w:cs=" "/>
          <w:b/>
          <w:bCs/>
          <w:i w:val="0"/>
          <w:iCs w:val="0"/>
          <w:caps w:val="0"/>
          <w:color w:val="0000FF"/>
          <w:spacing w:val="0"/>
          <w:sz w:val="21"/>
          <w:szCs w:val="21"/>
          <w:u w:val="none"/>
          <w:bdr w:val="none" w:color="auto" w:sz="0" w:space="0"/>
          <w:shd w:val="clear" w:fill="FFFFFF"/>
        </w:rPr>
      </w:pPr>
    </w:p>
    <w:p w14:paraId="48F8513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 " w:hAnsi=" " w:eastAsia=" " w:cs=" "/>
          <w:b/>
          <w:bCs/>
          <w:i w:val="0"/>
          <w:iCs w:val="0"/>
          <w:caps w:val="0"/>
          <w:color w:val="0000FF"/>
          <w:spacing w:val="0"/>
          <w:sz w:val="52"/>
          <w:szCs w:val="52"/>
          <w:u w:val="none"/>
          <w:bdr w:val="none" w:color="auto" w:sz="0" w:space="0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 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35141"/>
    <w:rsid w:val="00AD53FE"/>
    <w:rsid w:val="00FE5DE6"/>
    <w:rsid w:val="00FF3206"/>
    <w:rsid w:val="01670E0F"/>
    <w:rsid w:val="019404F8"/>
    <w:rsid w:val="01D54E70"/>
    <w:rsid w:val="01D82826"/>
    <w:rsid w:val="020B3286"/>
    <w:rsid w:val="02170D82"/>
    <w:rsid w:val="0248078D"/>
    <w:rsid w:val="02735976"/>
    <w:rsid w:val="027B44A0"/>
    <w:rsid w:val="027D2D3A"/>
    <w:rsid w:val="033C6CFD"/>
    <w:rsid w:val="036C34DA"/>
    <w:rsid w:val="039D18E6"/>
    <w:rsid w:val="042042C5"/>
    <w:rsid w:val="04737B58"/>
    <w:rsid w:val="049820AD"/>
    <w:rsid w:val="04DC6B2B"/>
    <w:rsid w:val="05A0746B"/>
    <w:rsid w:val="05A2486E"/>
    <w:rsid w:val="05FE6B2C"/>
    <w:rsid w:val="06426E32"/>
    <w:rsid w:val="06542863"/>
    <w:rsid w:val="070F4710"/>
    <w:rsid w:val="07350087"/>
    <w:rsid w:val="0744651C"/>
    <w:rsid w:val="07593D76"/>
    <w:rsid w:val="07B65229"/>
    <w:rsid w:val="093E1796"/>
    <w:rsid w:val="097575B9"/>
    <w:rsid w:val="0A764D62"/>
    <w:rsid w:val="0AF838A6"/>
    <w:rsid w:val="0B100BEF"/>
    <w:rsid w:val="0B3D02BF"/>
    <w:rsid w:val="0BDF05C2"/>
    <w:rsid w:val="0C1F0D4E"/>
    <w:rsid w:val="0CE83FFD"/>
    <w:rsid w:val="0CEC366B"/>
    <w:rsid w:val="0D245DDA"/>
    <w:rsid w:val="0D5A2B6F"/>
    <w:rsid w:val="0DA41AC3"/>
    <w:rsid w:val="0DD36263"/>
    <w:rsid w:val="0DEF7FA9"/>
    <w:rsid w:val="0E2369E2"/>
    <w:rsid w:val="0E4F3C38"/>
    <w:rsid w:val="0E8C4A31"/>
    <w:rsid w:val="0ED32A55"/>
    <w:rsid w:val="106F5D34"/>
    <w:rsid w:val="10F6332E"/>
    <w:rsid w:val="10F845FF"/>
    <w:rsid w:val="11A93B4C"/>
    <w:rsid w:val="11AB1094"/>
    <w:rsid w:val="11B61DC5"/>
    <w:rsid w:val="1245638A"/>
    <w:rsid w:val="12777419"/>
    <w:rsid w:val="128915B0"/>
    <w:rsid w:val="12B02CB8"/>
    <w:rsid w:val="136F5E3F"/>
    <w:rsid w:val="13F703EC"/>
    <w:rsid w:val="143C0F41"/>
    <w:rsid w:val="14B839C2"/>
    <w:rsid w:val="14BE3426"/>
    <w:rsid w:val="1506570B"/>
    <w:rsid w:val="15B704C3"/>
    <w:rsid w:val="15DE48A9"/>
    <w:rsid w:val="16EB4173"/>
    <w:rsid w:val="16EB6166"/>
    <w:rsid w:val="16F37618"/>
    <w:rsid w:val="17326866"/>
    <w:rsid w:val="17E03FB1"/>
    <w:rsid w:val="17E31439"/>
    <w:rsid w:val="17F53B32"/>
    <w:rsid w:val="185B57E7"/>
    <w:rsid w:val="19204EFE"/>
    <w:rsid w:val="196565AA"/>
    <w:rsid w:val="19831E1A"/>
    <w:rsid w:val="19B00DD0"/>
    <w:rsid w:val="19F255A0"/>
    <w:rsid w:val="1A245680"/>
    <w:rsid w:val="1AF45457"/>
    <w:rsid w:val="1B0F73F9"/>
    <w:rsid w:val="1B511483"/>
    <w:rsid w:val="1B657325"/>
    <w:rsid w:val="1B8076CB"/>
    <w:rsid w:val="1BFA3B3A"/>
    <w:rsid w:val="1C1E05D7"/>
    <w:rsid w:val="1C27223D"/>
    <w:rsid w:val="1C691B6D"/>
    <w:rsid w:val="1C6E39C8"/>
    <w:rsid w:val="1D240668"/>
    <w:rsid w:val="1D832840"/>
    <w:rsid w:val="1DAC7938"/>
    <w:rsid w:val="1DE11275"/>
    <w:rsid w:val="1E2D1660"/>
    <w:rsid w:val="1E370649"/>
    <w:rsid w:val="1E5E181A"/>
    <w:rsid w:val="1EE25A28"/>
    <w:rsid w:val="1F0933D8"/>
    <w:rsid w:val="1F272B52"/>
    <w:rsid w:val="1F7E4544"/>
    <w:rsid w:val="1F820175"/>
    <w:rsid w:val="1FC252F1"/>
    <w:rsid w:val="1FC65261"/>
    <w:rsid w:val="1FCE6772"/>
    <w:rsid w:val="20112FE8"/>
    <w:rsid w:val="20C65584"/>
    <w:rsid w:val="20E029BA"/>
    <w:rsid w:val="20F64921"/>
    <w:rsid w:val="21B93937"/>
    <w:rsid w:val="21E62252"/>
    <w:rsid w:val="21F1422B"/>
    <w:rsid w:val="21F74AB7"/>
    <w:rsid w:val="227B6E3E"/>
    <w:rsid w:val="227C0521"/>
    <w:rsid w:val="230E7CB2"/>
    <w:rsid w:val="2329027C"/>
    <w:rsid w:val="23906919"/>
    <w:rsid w:val="24134E54"/>
    <w:rsid w:val="243204E2"/>
    <w:rsid w:val="245C11D3"/>
    <w:rsid w:val="24A51914"/>
    <w:rsid w:val="257A33DD"/>
    <w:rsid w:val="25E20F82"/>
    <w:rsid w:val="267730F3"/>
    <w:rsid w:val="26FE1038"/>
    <w:rsid w:val="2714558B"/>
    <w:rsid w:val="272C630F"/>
    <w:rsid w:val="27484E85"/>
    <w:rsid w:val="27925D83"/>
    <w:rsid w:val="27B92ADA"/>
    <w:rsid w:val="27C122F3"/>
    <w:rsid w:val="280F1035"/>
    <w:rsid w:val="2812493A"/>
    <w:rsid w:val="281A4986"/>
    <w:rsid w:val="2825270A"/>
    <w:rsid w:val="28257408"/>
    <w:rsid w:val="2882119E"/>
    <w:rsid w:val="28B8039C"/>
    <w:rsid w:val="29447426"/>
    <w:rsid w:val="297D63F3"/>
    <w:rsid w:val="299013F5"/>
    <w:rsid w:val="29A9188B"/>
    <w:rsid w:val="29C93231"/>
    <w:rsid w:val="29D23A26"/>
    <w:rsid w:val="2A186697"/>
    <w:rsid w:val="2A5665D5"/>
    <w:rsid w:val="2A971EC6"/>
    <w:rsid w:val="2B277B63"/>
    <w:rsid w:val="2BBD6588"/>
    <w:rsid w:val="2BE01FFA"/>
    <w:rsid w:val="2CA61F26"/>
    <w:rsid w:val="2CB23C3F"/>
    <w:rsid w:val="2D610F7A"/>
    <w:rsid w:val="2E0700C0"/>
    <w:rsid w:val="2E304F81"/>
    <w:rsid w:val="2E3B072C"/>
    <w:rsid w:val="2ED56178"/>
    <w:rsid w:val="2ED6069B"/>
    <w:rsid w:val="2F0D0E1E"/>
    <w:rsid w:val="2F4773FE"/>
    <w:rsid w:val="2F4800A8"/>
    <w:rsid w:val="2FC72E1F"/>
    <w:rsid w:val="2FF8370B"/>
    <w:rsid w:val="309E506C"/>
    <w:rsid w:val="30B315F8"/>
    <w:rsid w:val="30E3697C"/>
    <w:rsid w:val="3143455C"/>
    <w:rsid w:val="317E4255"/>
    <w:rsid w:val="318A49A8"/>
    <w:rsid w:val="32552531"/>
    <w:rsid w:val="327A654F"/>
    <w:rsid w:val="32871043"/>
    <w:rsid w:val="3291620A"/>
    <w:rsid w:val="32D53528"/>
    <w:rsid w:val="32F02F31"/>
    <w:rsid w:val="32F53F8C"/>
    <w:rsid w:val="32FE13C9"/>
    <w:rsid w:val="330B1B18"/>
    <w:rsid w:val="3317670F"/>
    <w:rsid w:val="33346FC6"/>
    <w:rsid w:val="33A4059C"/>
    <w:rsid w:val="33F3790B"/>
    <w:rsid w:val="34004307"/>
    <w:rsid w:val="341E07EE"/>
    <w:rsid w:val="341F706B"/>
    <w:rsid w:val="344B7192"/>
    <w:rsid w:val="34EC0D2A"/>
    <w:rsid w:val="35727C2D"/>
    <w:rsid w:val="35994521"/>
    <w:rsid w:val="36092412"/>
    <w:rsid w:val="365301F6"/>
    <w:rsid w:val="36776CE8"/>
    <w:rsid w:val="36851BE2"/>
    <w:rsid w:val="3685750D"/>
    <w:rsid w:val="3701395E"/>
    <w:rsid w:val="372A0649"/>
    <w:rsid w:val="37465FBC"/>
    <w:rsid w:val="37636846"/>
    <w:rsid w:val="379B619B"/>
    <w:rsid w:val="37C0367E"/>
    <w:rsid w:val="381C6D3F"/>
    <w:rsid w:val="388E305C"/>
    <w:rsid w:val="389948BB"/>
    <w:rsid w:val="39002456"/>
    <w:rsid w:val="3908584D"/>
    <w:rsid w:val="393424F6"/>
    <w:rsid w:val="39437C11"/>
    <w:rsid w:val="39970D2E"/>
    <w:rsid w:val="39F9518D"/>
    <w:rsid w:val="3A045513"/>
    <w:rsid w:val="3A76100F"/>
    <w:rsid w:val="3A832F6A"/>
    <w:rsid w:val="3A9742E1"/>
    <w:rsid w:val="3AB713FE"/>
    <w:rsid w:val="3B0C28D2"/>
    <w:rsid w:val="3BBF4BC5"/>
    <w:rsid w:val="3BC54918"/>
    <w:rsid w:val="3C2B7E58"/>
    <w:rsid w:val="3C3932FD"/>
    <w:rsid w:val="3C565234"/>
    <w:rsid w:val="3C6E51AE"/>
    <w:rsid w:val="3D0E01C3"/>
    <w:rsid w:val="3D7353D9"/>
    <w:rsid w:val="3D8170FC"/>
    <w:rsid w:val="3DDE7B01"/>
    <w:rsid w:val="3E045AE2"/>
    <w:rsid w:val="3E5A1BA6"/>
    <w:rsid w:val="3E6B066C"/>
    <w:rsid w:val="3E890575"/>
    <w:rsid w:val="3EDC6A25"/>
    <w:rsid w:val="3F762793"/>
    <w:rsid w:val="3F8724A9"/>
    <w:rsid w:val="3FDD12EB"/>
    <w:rsid w:val="402C147E"/>
    <w:rsid w:val="402C344E"/>
    <w:rsid w:val="403857A8"/>
    <w:rsid w:val="41280288"/>
    <w:rsid w:val="41406E3E"/>
    <w:rsid w:val="41B458E7"/>
    <w:rsid w:val="41D63B44"/>
    <w:rsid w:val="41EB1721"/>
    <w:rsid w:val="41FF7BB8"/>
    <w:rsid w:val="42226A6C"/>
    <w:rsid w:val="424A6052"/>
    <w:rsid w:val="42980EEF"/>
    <w:rsid w:val="42C24566"/>
    <w:rsid w:val="43923F81"/>
    <w:rsid w:val="43A0701B"/>
    <w:rsid w:val="43CF576A"/>
    <w:rsid w:val="43D84AA5"/>
    <w:rsid w:val="4461357A"/>
    <w:rsid w:val="44AF3D45"/>
    <w:rsid w:val="44D7516C"/>
    <w:rsid w:val="457C1814"/>
    <w:rsid w:val="46F506BE"/>
    <w:rsid w:val="470637C8"/>
    <w:rsid w:val="471A4443"/>
    <w:rsid w:val="47221636"/>
    <w:rsid w:val="475B5DC6"/>
    <w:rsid w:val="481B072C"/>
    <w:rsid w:val="48237F61"/>
    <w:rsid w:val="48D2510C"/>
    <w:rsid w:val="48D36DC6"/>
    <w:rsid w:val="48DA28FB"/>
    <w:rsid w:val="495A6C96"/>
    <w:rsid w:val="4AC4205C"/>
    <w:rsid w:val="4B790423"/>
    <w:rsid w:val="4BB46D99"/>
    <w:rsid w:val="4BC20644"/>
    <w:rsid w:val="4BD52F7B"/>
    <w:rsid w:val="4C077FF4"/>
    <w:rsid w:val="4C946F5B"/>
    <w:rsid w:val="4CC61429"/>
    <w:rsid w:val="4CF907DC"/>
    <w:rsid w:val="4D4072AF"/>
    <w:rsid w:val="4E060604"/>
    <w:rsid w:val="4E132A05"/>
    <w:rsid w:val="4E3B0121"/>
    <w:rsid w:val="4E632BAB"/>
    <w:rsid w:val="4E963E7C"/>
    <w:rsid w:val="4EB91648"/>
    <w:rsid w:val="4F057DC5"/>
    <w:rsid w:val="4F4D527C"/>
    <w:rsid w:val="4F79014D"/>
    <w:rsid w:val="4FDE6D59"/>
    <w:rsid w:val="50015D0F"/>
    <w:rsid w:val="50496A10"/>
    <w:rsid w:val="50B43398"/>
    <w:rsid w:val="50E7658F"/>
    <w:rsid w:val="51050224"/>
    <w:rsid w:val="51340035"/>
    <w:rsid w:val="513B71F4"/>
    <w:rsid w:val="517C3689"/>
    <w:rsid w:val="51C037A1"/>
    <w:rsid w:val="51E10671"/>
    <w:rsid w:val="52203511"/>
    <w:rsid w:val="524319A5"/>
    <w:rsid w:val="526D7CA2"/>
    <w:rsid w:val="52867B06"/>
    <w:rsid w:val="534A7FE3"/>
    <w:rsid w:val="53851B21"/>
    <w:rsid w:val="53B40F09"/>
    <w:rsid w:val="53FA5EDD"/>
    <w:rsid w:val="546F6E06"/>
    <w:rsid w:val="54C7120F"/>
    <w:rsid w:val="558463FC"/>
    <w:rsid w:val="55ED58F7"/>
    <w:rsid w:val="562775FF"/>
    <w:rsid w:val="56AB35DB"/>
    <w:rsid w:val="56B57867"/>
    <w:rsid w:val="57435FBE"/>
    <w:rsid w:val="575E6EE0"/>
    <w:rsid w:val="5777286F"/>
    <w:rsid w:val="577A3D3D"/>
    <w:rsid w:val="5797131D"/>
    <w:rsid w:val="58442829"/>
    <w:rsid w:val="586960F4"/>
    <w:rsid w:val="58C358FF"/>
    <w:rsid w:val="58C67997"/>
    <w:rsid w:val="58F0305A"/>
    <w:rsid w:val="58FF53CC"/>
    <w:rsid w:val="590E5FB8"/>
    <w:rsid w:val="598756F0"/>
    <w:rsid w:val="59DF2DEB"/>
    <w:rsid w:val="59EC3BA2"/>
    <w:rsid w:val="59EC7A97"/>
    <w:rsid w:val="5A0F49F5"/>
    <w:rsid w:val="5AA42A95"/>
    <w:rsid w:val="5AC139F1"/>
    <w:rsid w:val="5AE51363"/>
    <w:rsid w:val="5AF54844"/>
    <w:rsid w:val="5B7243BE"/>
    <w:rsid w:val="5C03539A"/>
    <w:rsid w:val="5C617570"/>
    <w:rsid w:val="5D38538B"/>
    <w:rsid w:val="5D5B7668"/>
    <w:rsid w:val="5DCE1B1C"/>
    <w:rsid w:val="5E3D49CC"/>
    <w:rsid w:val="5E60152A"/>
    <w:rsid w:val="5E895E64"/>
    <w:rsid w:val="5E936FB3"/>
    <w:rsid w:val="5ECC0B16"/>
    <w:rsid w:val="5F5D7424"/>
    <w:rsid w:val="5FD01188"/>
    <w:rsid w:val="60064CF5"/>
    <w:rsid w:val="601E1EF1"/>
    <w:rsid w:val="608E7761"/>
    <w:rsid w:val="611E35D1"/>
    <w:rsid w:val="615A1B72"/>
    <w:rsid w:val="618233C6"/>
    <w:rsid w:val="62095389"/>
    <w:rsid w:val="620D0B5A"/>
    <w:rsid w:val="62207233"/>
    <w:rsid w:val="6252318D"/>
    <w:rsid w:val="629300A9"/>
    <w:rsid w:val="630A027A"/>
    <w:rsid w:val="636C7B02"/>
    <w:rsid w:val="6413675B"/>
    <w:rsid w:val="64744B28"/>
    <w:rsid w:val="64746921"/>
    <w:rsid w:val="64B57FA4"/>
    <w:rsid w:val="64FF204F"/>
    <w:rsid w:val="65734E67"/>
    <w:rsid w:val="657832D2"/>
    <w:rsid w:val="660D2220"/>
    <w:rsid w:val="662636B1"/>
    <w:rsid w:val="663F18DB"/>
    <w:rsid w:val="669916B9"/>
    <w:rsid w:val="66DE3387"/>
    <w:rsid w:val="673D0C19"/>
    <w:rsid w:val="675148AC"/>
    <w:rsid w:val="675F57DB"/>
    <w:rsid w:val="67650AF0"/>
    <w:rsid w:val="676A4358"/>
    <w:rsid w:val="679649C1"/>
    <w:rsid w:val="67C71862"/>
    <w:rsid w:val="680D08D0"/>
    <w:rsid w:val="68294213"/>
    <w:rsid w:val="68D10D6E"/>
    <w:rsid w:val="68DA17D8"/>
    <w:rsid w:val="691A2B02"/>
    <w:rsid w:val="697A2EB9"/>
    <w:rsid w:val="6A162576"/>
    <w:rsid w:val="6A3A6048"/>
    <w:rsid w:val="6A3B1228"/>
    <w:rsid w:val="6A921BBF"/>
    <w:rsid w:val="6A99742E"/>
    <w:rsid w:val="6A9B3239"/>
    <w:rsid w:val="6AA72A59"/>
    <w:rsid w:val="6B286A04"/>
    <w:rsid w:val="6B520A6F"/>
    <w:rsid w:val="6BE75F78"/>
    <w:rsid w:val="6C252EFA"/>
    <w:rsid w:val="6C5C5978"/>
    <w:rsid w:val="6CA8695E"/>
    <w:rsid w:val="6D9A126A"/>
    <w:rsid w:val="6DE9247B"/>
    <w:rsid w:val="6F9F664B"/>
    <w:rsid w:val="6FC4471C"/>
    <w:rsid w:val="6FF177FA"/>
    <w:rsid w:val="704108C3"/>
    <w:rsid w:val="704C399F"/>
    <w:rsid w:val="70502EE9"/>
    <w:rsid w:val="7096103B"/>
    <w:rsid w:val="70A40FD2"/>
    <w:rsid w:val="70DA28D0"/>
    <w:rsid w:val="70ED0A2F"/>
    <w:rsid w:val="715F13CD"/>
    <w:rsid w:val="718728FB"/>
    <w:rsid w:val="71B3557E"/>
    <w:rsid w:val="71D21478"/>
    <w:rsid w:val="726377BC"/>
    <w:rsid w:val="729429A0"/>
    <w:rsid w:val="72A03205"/>
    <w:rsid w:val="72C02C76"/>
    <w:rsid w:val="7315589F"/>
    <w:rsid w:val="732924AB"/>
    <w:rsid w:val="735022AF"/>
    <w:rsid w:val="737E540C"/>
    <w:rsid w:val="739A136C"/>
    <w:rsid w:val="73AD3F4B"/>
    <w:rsid w:val="73E02438"/>
    <w:rsid w:val="73ED6640"/>
    <w:rsid w:val="74A73B89"/>
    <w:rsid w:val="74D277C3"/>
    <w:rsid w:val="74F160B9"/>
    <w:rsid w:val="757A3B30"/>
    <w:rsid w:val="7592695A"/>
    <w:rsid w:val="768952A5"/>
    <w:rsid w:val="76923435"/>
    <w:rsid w:val="76B8568B"/>
    <w:rsid w:val="76CE78B6"/>
    <w:rsid w:val="77A0299D"/>
    <w:rsid w:val="77A16CB3"/>
    <w:rsid w:val="77A64463"/>
    <w:rsid w:val="77D202A2"/>
    <w:rsid w:val="78703173"/>
    <w:rsid w:val="78FB1A46"/>
    <w:rsid w:val="790C2F25"/>
    <w:rsid w:val="79885061"/>
    <w:rsid w:val="79B002F1"/>
    <w:rsid w:val="79C51E45"/>
    <w:rsid w:val="7A1E40AE"/>
    <w:rsid w:val="7A716722"/>
    <w:rsid w:val="7B25086A"/>
    <w:rsid w:val="7B4A3898"/>
    <w:rsid w:val="7BB52709"/>
    <w:rsid w:val="7D115F4B"/>
    <w:rsid w:val="7D1346B4"/>
    <w:rsid w:val="7E2033FC"/>
    <w:rsid w:val="7E3D5ECB"/>
    <w:rsid w:val="7E42680F"/>
    <w:rsid w:val="7EBE7139"/>
    <w:rsid w:val="7EEA1BAF"/>
    <w:rsid w:val="7F03101E"/>
    <w:rsid w:val="7FA71813"/>
    <w:rsid w:val="7FC23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Emphasis"/>
    <w:basedOn w:val="10"/>
    <w:qFormat/>
    <w:uiPriority w:val="0"/>
    <w:rPr>
      <w:i/>
    </w:rPr>
  </w:style>
  <w:style w:type="character" w:styleId="13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509</Words>
  <Characters>528</Characters>
  <Lines>0</Lines>
  <Paragraphs>0</Paragraphs>
  <TotalTime>6</TotalTime>
  <ScaleCrop>false</ScaleCrop>
  <LinksUpToDate>false</LinksUpToDate>
  <CharactersWithSpaces>597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2025-12-16T01:27:00Z</dcterms:created>
  <dc:creator>Mt</dc:creator>
  <cp:lastModifiedBy>WPS_1646873444</cp:lastModifiedBy>
  <dcterms:modified xsi:type="dcterms:W3CDTF">2026-04-27T05:36:00Z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eyJoZGlkIjoiYjA5ZmJiMTJkMzI5ZGI2NmMzYTkyYWEzODg2ZmUwZmMiLCJ1c2VySWQiOiIxMzQyNTAwNTc0In0=</vt:lpwstr>
  </property>
  <property fmtid="{D5CDD505-2E9C-101B-9397-08002B2CF9AE}" pid="4" name="ICV">
    <vt:lpwstr>7EFC36832D454735A59E5E7FC0307018_12</vt:lpwstr>
  </property>
</Properties>
</file>